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37110" w14:textId="77777777" w:rsidR="00F94A69" w:rsidRPr="001F1521" w:rsidRDefault="00F94A69" w:rsidP="001F1521">
      <w:pPr>
        <w:jc w:val="center"/>
        <w:rPr>
          <w:b/>
          <w:bCs/>
        </w:rPr>
      </w:pPr>
      <w:r w:rsidRPr="001F1521">
        <w:rPr>
          <w:b/>
          <w:bCs/>
        </w:rPr>
        <w:t>Brandon &amp; Bretford Parish Council</w:t>
      </w:r>
    </w:p>
    <w:p w14:paraId="4AD525B0" w14:textId="77777777" w:rsidR="00F94A69" w:rsidRDefault="00F94A69" w:rsidP="001F1521">
      <w:pPr>
        <w:jc w:val="center"/>
        <w:rPr>
          <w:b/>
          <w:bCs/>
        </w:rPr>
      </w:pPr>
      <w:r w:rsidRPr="001F1521">
        <w:rPr>
          <w:b/>
          <w:bCs/>
        </w:rPr>
        <w:t>Internal Controls Policy</w:t>
      </w:r>
    </w:p>
    <w:p w14:paraId="161CB5E0" w14:textId="1F9B11BE" w:rsidR="001F1521" w:rsidRPr="001F1521" w:rsidRDefault="001F1521" w:rsidP="001F1521">
      <w:pPr>
        <w:jc w:val="center"/>
        <w:rPr>
          <w:i/>
          <w:iCs/>
        </w:rPr>
      </w:pPr>
      <w:r w:rsidRPr="001F1521">
        <w:rPr>
          <w:i/>
          <w:iCs/>
        </w:rPr>
        <w:t>Adopted:  22</w:t>
      </w:r>
      <w:r w:rsidRPr="001F1521">
        <w:rPr>
          <w:i/>
          <w:iCs/>
          <w:vertAlign w:val="superscript"/>
        </w:rPr>
        <w:t>nd</w:t>
      </w:r>
      <w:r w:rsidRPr="001F1521">
        <w:rPr>
          <w:i/>
          <w:iCs/>
        </w:rPr>
        <w:t xml:space="preserve"> June 2026</w:t>
      </w:r>
    </w:p>
    <w:p w14:paraId="146E0CB2" w14:textId="6E658C57" w:rsidR="001F1521" w:rsidRPr="001F1521" w:rsidRDefault="001F1521" w:rsidP="001F1521">
      <w:pPr>
        <w:jc w:val="center"/>
        <w:rPr>
          <w:i/>
          <w:iCs/>
        </w:rPr>
      </w:pPr>
      <w:r w:rsidRPr="001F1521">
        <w:rPr>
          <w:i/>
          <w:iCs/>
        </w:rPr>
        <w:t>Reviewed:  Annually</w:t>
      </w:r>
    </w:p>
    <w:p w14:paraId="6E13B796" w14:textId="77777777" w:rsidR="00F94A69" w:rsidRPr="001F1521" w:rsidRDefault="00F94A69" w:rsidP="00F94A69">
      <w:pPr>
        <w:rPr>
          <w:b/>
          <w:bCs/>
        </w:rPr>
      </w:pPr>
      <w:r w:rsidRPr="001F1521">
        <w:rPr>
          <w:b/>
          <w:bCs/>
        </w:rPr>
        <w:t>1. Purpose</w:t>
      </w:r>
    </w:p>
    <w:p w14:paraId="3EDC4980" w14:textId="12584089" w:rsidR="00F94A69" w:rsidRDefault="00F94A69" w:rsidP="00F94A69">
      <w:r>
        <w:t>The purpose of this policy is to ensure that Brandon and Bretford Parish Council maintains a sound system of internal control which:</w:t>
      </w:r>
    </w:p>
    <w:p w14:paraId="23FC7C08" w14:textId="77777777" w:rsidR="00F94A69" w:rsidRDefault="00F94A69" w:rsidP="00F94A69">
      <w:r>
        <w:t>Safeguards public funds and assets</w:t>
      </w:r>
    </w:p>
    <w:p w14:paraId="282F1227" w14:textId="77777777" w:rsidR="00F94A69" w:rsidRDefault="00F94A69" w:rsidP="00F94A69">
      <w:r>
        <w:t>Ensures effective and efficient use of resources</w:t>
      </w:r>
    </w:p>
    <w:p w14:paraId="30D83471" w14:textId="77777777" w:rsidR="00F94A69" w:rsidRDefault="00F94A69" w:rsidP="00F94A69">
      <w:r>
        <w:t>Reduces the risk of fraud, error, or mismanagement</w:t>
      </w:r>
    </w:p>
    <w:p w14:paraId="71609775" w14:textId="77777777" w:rsidR="00F94A69" w:rsidRDefault="00F94A69" w:rsidP="00F94A69">
      <w:r>
        <w:t>Ensures compliance with statutory requirements and financial regulations</w:t>
      </w:r>
    </w:p>
    <w:p w14:paraId="219F5D7D" w14:textId="77777777" w:rsidR="00F94A69" w:rsidRDefault="00F94A69" w:rsidP="00F94A69">
      <w:r>
        <w:t>Supports accountability and transparency in decision-making [governance...dbook_2019 | PDF]</w:t>
      </w:r>
    </w:p>
    <w:p w14:paraId="14CD2211" w14:textId="77777777" w:rsidR="00F94A69" w:rsidRDefault="00F94A69" w:rsidP="00F94A69"/>
    <w:p w14:paraId="1CA09575" w14:textId="77777777" w:rsidR="00F94A69" w:rsidRPr="001F1521" w:rsidRDefault="00F94A69" w:rsidP="00F94A69">
      <w:pPr>
        <w:rPr>
          <w:b/>
          <w:bCs/>
        </w:rPr>
      </w:pPr>
      <w:r w:rsidRPr="001F1521">
        <w:rPr>
          <w:b/>
          <w:bCs/>
        </w:rPr>
        <w:t>2. Scope</w:t>
      </w:r>
    </w:p>
    <w:p w14:paraId="288F521F" w14:textId="4A9B2938" w:rsidR="00F94A69" w:rsidRDefault="00F94A69" w:rsidP="00F94A69">
      <w:r>
        <w:t>This policy applies to:</w:t>
      </w:r>
    </w:p>
    <w:p w14:paraId="1D4E2882" w14:textId="77777777" w:rsidR="00F94A69" w:rsidRDefault="00F94A69" w:rsidP="00F94A69">
      <w:r>
        <w:t>All members of the Parish Council</w:t>
      </w:r>
    </w:p>
    <w:p w14:paraId="5A74D45F" w14:textId="77777777" w:rsidR="00F94A69" w:rsidRDefault="00F94A69" w:rsidP="00F94A69">
      <w:r>
        <w:t>The Clerk/Responsible Financial Officer (RFO)</w:t>
      </w:r>
    </w:p>
    <w:p w14:paraId="4F0435D9" w14:textId="77777777" w:rsidR="00F94A69" w:rsidRDefault="00F94A69" w:rsidP="00F94A69">
      <w:r>
        <w:t>Any staff, contractors, or volunteers handling council finances or assets</w:t>
      </w:r>
    </w:p>
    <w:p w14:paraId="69997D69" w14:textId="77777777" w:rsidR="00F94A69" w:rsidRDefault="00F94A69" w:rsidP="00F94A69"/>
    <w:p w14:paraId="406D09C6" w14:textId="77777777" w:rsidR="00F94A69" w:rsidRPr="001F1521" w:rsidRDefault="00F94A69" w:rsidP="00F94A69">
      <w:pPr>
        <w:rPr>
          <w:b/>
          <w:bCs/>
        </w:rPr>
      </w:pPr>
      <w:r w:rsidRPr="001F1521">
        <w:rPr>
          <w:b/>
          <w:bCs/>
        </w:rPr>
        <w:t>3. Responsibilities</w:t>
      </w:r>
    </w:p>
    <w:p w14:paraId="15485CFE" w14:textId="4A40DDDD" w:rsidR="00F94A69" w:rsidRDefault="00F94A69" w:rsidP="00F94A69">
      <w:r>
        <w:t>3.1 Parish Council</w:t>
      </w:r>
    </w:p>
    <w:p w14:paraId="142433B9" w14:textId="77777777" w:rsidR="00F94A69" w:rsidRDefault="00F94A69" w:rsidP="00F94A69">
      <w:r>
        <w:t>Approves and reviews this policy annually</w:t>
      </w:r>
    </w:p>
    <w:p w14:paraId="4BE10391" w14:textId="77777777" w:rsidR="00F94A69" w:rsidRDefault="00F94A69" w:rsidP="00F94A69">
      <w:r>
        <w:t>Sets the budget and monitors financial performance</w:t>
      </w:r>
    </w:p>
    <w:p w14:paraId="1252B6D5" w14:textId="77777777" w:rsidR="00F94A69" w:rsidRDefault="00F94A69" w:rsidP="00F94A69">
      <w:r>
        <w:t>Ensures proper financial controls are in place</w:t>
      </w:r>
    </w:p>
    <w:p w14:paraId="0A3CC51A" w14:textId="77777777" w:rsidR="00F94A69" w:rsidRDefault="00F94A69" w:rsidP="00F94A69">
      <w:r>
        <w:t>Reviews internal control effectiveness (at least annually)</w:t>
      </w:r>
    </w:p>
    <w:p w14:paraId="58622101" w14:textId="77777777" w:rsidR="00F94A69" w:rsidRDefault="00F94A69" w:rsidP="00F94A69"/>
    <w:p w14:paraId="54337A2E" w14:textId="1BEF676D" w:rsidR="00F94A69" w:rsidRDefault="00F94A69" w:rsidP="00F94A69">
      <w:r>
        <w:t>3.2 Clerk / Responsible Financial Officer (RFO)</w:t>
      </w:r>
    </w:p>
    <w:p w14:paraId="55E32514" w14:textId="77777777" w:rsidR="00F94A69" w:rsidRDefault="00F94A69" w:rsidP="00F94A69">
      <w:r>
        <w:t>Maintains the financial records and accounting system</w:t>
      </w:r>
    </w:p>
    <w:p w14:paraId="06125F77" w14:textId="77777777" w:rsidR="00F94A69" w:rsidRDefault="00F94A69" w:rsidP="00F94A69">
      <w:r>
        <w:t>Ensures payments and receipts are properly recorded</w:t>
      </w:r>
    </w:p>
    <w:p w14:paraId="09E4FAA0" w14:textId="77777777" w:rsidR="00F94A69" w:rsidRDefault="00F94A69" w:rsidP="00F94A69">
      <w:r>
        <w:t>Implements day-to-day financial controls</w:t>
      </w:r>
    </w:p>
    <w:p w14:paraId="306F8DEA" w14:textId="77777777" w:rsidR="00F94A69" w:rsidRDefault="00F94A69" w:rsidP="00F94A69">
      <w:r>
        <w:t>Prepares financial reports for Council meetings</w:t>
      </w:r>
    </w:p>
    <w:p w14:paraId="42A40FEB" w14:textId="77777777" w:rsidR="00F94A69" w:rsidRDefault="00F94A69" w:rsidP="00F94A69"/>
    <w:p w14:paraId="3DE8E056" w14:textId="402713DC" w:rsidR="00F94A69" w:rsidRDefault="00F94A69" w:rsidP="00F94A69">
      <w:r>
        <w:t>3.3 Councillors</w:t>
      </w:r>
    </w:p>
    <w:p w14:paraId="29F320E7" w14:textId="77777777" w:rsidR="00F94A69" w:rsidRDefault="00F94A69" w:rsidP="00F94A69">
      <w:r>
        <w:t>Provide oversight and scrutiny of financial reports</w:t>
      </w:r>
    </w:p>
    <w:p w14:paraId="6F4219B4" w14:textId="77777777" w:rsidR="00F94A69" w:rsidRDefault="00F94A69" w:rsidP="00F94A69">
      <w:r>
        <w:t>Ensure decisions comply with financial regulations</w:t>
      </w:r>
    </w:p>
    <w:p w14:paraId="55E0FBC9" w14:textId="77777777" w:rsidR="00F94A69" w:rsidRDefault="00F94A69" w:rsidP="00F94A69">
      <w:r>
        <w:t>Declare and manage conflicts of interest</w:t>
      </w:r>
    </w:p>
    <w:p w14:paraId="27AD67AA" w14:textId="77777777" w:rsidR="00F94A69" w:rsidRDefault="00F94A69" w:rsidP="00F94A69"/>
    <w:p w14:paraId="426EA1AD" w14:textId="77777777" w:rsidR="00F94A69" w:rsidRPr="001F1521" w:rsidRDefault="00F94A69" w:rsidP="00F94A69">
      <w:pPr>
        <w:rPr>
          <w:b/>
          <w:bCs/>
        </w:rPr>
      </w:pPr>
      <w:r w:rsidRPr="001F1521">
        <w:rPr>
          <w:b/>
          <w:bCs/>
        </w:rPr>
        <w:t>4. Financial Controls</w:t>
      </w:r>
    </w:p>
    <w:p w14:paraId="2C7A7E35" w14:textId="4F361C46" w:rsidR="00F94A69" w:rsidRDefault="00F94A69" w:rsidP="00F94A69">
      <w:r>
        <w:t>4.1 Budgetary Control</w:t>
      </w:r>
    </w:p>
    <w:p w14:paraId="72488E51" w14:textId="77777777" w:rsidR="00F94A69" w:rsidRDefault="00F94A69" w:rsidP="00F94A69">
      <w:r>
        <w:t>An annual budget shall be approved by the Council</w:t>
      </w:r>
    </w:p>
    <w:p w14:paraId="6488BC2C" w14:textId="77777777" w:rsidR="00F94A69" w:rsidRDefault="00F94A69" w:rsidP="00F94A69">
      <w:r>
        <w:t>Regular budget monitoring reports shall be presented to Council</w:t>
      </w:r>
    </w:p>
    <w:p w14:paraId="6CA7E2D6" w14:textId="77777777" w:rsidR="00F94A69" w:rsidRDefault="00F94A69" w:rsidP="00F94A69">
      <w:r>
        <w:t>Any significant budget variances must be explained</w:t>
      </w:r>
    </w:p>
    <w:p w14:paraId="7FB6196F" w14:textId="77777777" w:rsidR="00F94A69" w:rsidRDefault="00F94A69" w:rsidP="00F94A69"/>
    <w:p w14:paraId="37EC8CF7" w14:textId="494EB43E" w:rsidR="00F94A69" w:rsidRDefault="00F94A69" w:rsidP="00F94A69">
      <w:r>
        <w:t>4.2 Banking Arrangements</w:t>
      </w:r>
    </w:p>
    <w:p w14:paraId="08E8A51E" w14:textId="77777777" w:rsidR="00F94A69" w:rsidRDefault="00F94A69" w:rsidP="00F94A69">
      <w:r>
        <w:t>All council funds must be held in approved bank accounts</w:t>
      </w:r>
    </w:p>
    <w:p w14:paraId="60132B04" w14:textId="77777777" w:rsidR="00F94A69" w:rsidRDefault="00F94A69" w:rsidP="00F94A69">
      <w:r>
        <w:t>The Council shall approve authorised signatories</w:t>
      </w:r>
    </w:p>
    <w:p w14:paraId="5A661E5B" w14:textId="77777777" w:rsidR="00F94A69" w:rsidRDefault="00F94A69" w:rsidP="00F94A69">
      <w:r>
        <w:t>Online banking access must be secure and controlled</w:t>
      </w:r>
    </w:p>
    <w:p w14:paraId="1AA76419" w14:textId="77777777" w:rsidR="00F94A69" w:rsidRDefault="00F94A69" w:rsidP="00F94A69"/>
    <w:p w14:paraId="03459FB7" w14:textId="3DF885AF" w:rsidR="00F94A69" w:rsidRDefault="00F94A69" w:rsidP="00F94A69">
      <w:r>
        <w:t>4.3 Payments</w:t>
      </w:r>
    </w:p>
    <w:p w14:paraId="210CDD57" w14:textId="77777777" w:rsidR="00F94A69" w:rsidRDefault="00F94A69" w:rsidP="00F94A69">
      <w:r>
        <w:t>All payments must be authorised by the Council or appropriately delegated authority</w:t>
      </w:r>
    </w:p>
    <w:p w14:paraId="05940C62" w14:textId="77777777" w:rsidR="00F94A69" w:rsidRDefault="00F94A69" w:rsidP="00F94A69">
      <w:r>
        <w:t>Payments must be supported by original invoices or documentation</w:t>
      </w:r>
    </w:p>
    <w:p w14:paraId="1BABB171" w14:textId="77777777" w:rsidR="00F94A69" w:rsidRDefault="00F94A69" w:rsidP="00F94A69">
      <w:r>
        <w:t>Dual authorisation should be used where possible</w:t>
      </w:r>
    </w:p>
    <w:p w14:paraId="24C30B7A" w14:textId="77777777" w:rsidR="00F94A69" w:rsidRDefault="00F94A69" w:rsidP="00F94A69">
      <w:r>
        <w:t>A schedule of payments shall be reported to each meeting</w:t>
      </w:r>
    </w:p>
    <w:p w14:paraId="699C0F79" w14:textId="77777777" w:rsidR="00F94A69" w:rsidRDefault="00F94A69" w:rsidP="00F94A69"/>
    <w:p w14:paraId="67933CDE" w14:textId="6D597F03" w:rsidR="00F94A69" w:rsidRDefault="00F94A69" w:rsidP="00F94A69">
      <w:r>
        <w:t>4.4 Receipts and Income</w:t>
      </w:r>
    </w:p>
    <w:p w14:paraId="1692F98D" w14:textId="77777777" w:rsidR="00F94A69" w:rsidRDefault="00F94A69" w:rsidP="00F94A69">
      <w:r>
        <w:t>All income must be recorded promptly and accurately</w:t>
      </w:r>
    </w:p>
    <w:p w14:paraId="1F7C5517" w14:textId="77777777" w:rsidR="00F94A69" w:rsidRDefault="00F94A69" w:rsidP="00F94A69">
      <w:r>
        <w:t>Cash receipts must be minimised and banked promptly</w:t>
      </w:r>
    </w:p>
    <w:p w14:paraId="7FD9160A" w14:textId="77777777" w:rsidR="00F94A69" w:rsidRDefault="00F94A69" w:rsidP="00F94A69">
      <w:r>
        <w:t>Receipts should be cross-referenced with records</w:t>
      </w:r>
    </w:p>
    <w:p w14:paraId="250722FE" w14:textId="77777777" w:rsidR="00F94A69" w:rsidRDefault="00F94A69" w:rsidP="00F94A69"/>
    <w:p w14:paraId="3F33C764" w14:textId="20C172BF" w:rsidR="00F94A69" w:rsidRPr="00F43F65" w:rsidRDefault="00F94A69" w:rsidP="00F94A69">
      <w:pPr>
        <w:rPr>
          <w:b/>
          <w:bCs/>
        </w:rPr>
      </w:pPr>
      <w:r w:rsidRPr="00F43F65">
        <w:rPr>
          <w:b/>
          <w:bCs/>
        </w:rPr>
        <w:t>5. Accounting and Record Keeping</w:t>
      </w:r>
    </w:p>
    <w:p w14:paraId="40751268" w14:textId="77777777" w:rsidR="00F94A69" w:rsidRDefault="00F94A69" w:rsidP="00F94A69">
      <w:r>
        <w:t>Proper accounting records shall be maintained at all times</w:t>
      </w:r>
    </w:p>
    <w:p w14:paraId="664FF9C5" w14:textId="77777777" w:rsidR="00F94A69" w:rsidRDefault="00F94A69" w:rsidP="00F94A69">
      <w:r>
        <w:t>Records must comply with transparency and audit requirements</w:t>
      </w:r>
    </w:p>
    <w:p w14:paraId="252DDA2D" w14:textId="77777777" w:rsidR="00F94A69" w:rsidRDefault="00F94A69" w:rsidP="00F94A69">
      <w:r>
        <w:lastRenderedPageBreak/>
        <w:t>Financial records must be retained in accordance with statutory requirements</w:t>
      </w:r>
    </w:p>
    <w:p w14:paraId="0966F41D" w14:textId="77777777" w:rsidR="00F94A69" w:rsidRDefault="00F94A69" w:rsidP="00F94A69"/>
    <w:p w14:paraId="6A9B16C1" w14:textId="768C41BC" w:rsidR="00F94A69" w:rsidRPr="00F43F65" w:rsidRDefault="00F94A69" w:rsidP="00F94A69">
      <w:pPr>
        <w:rPr>
          <w:b/>
          <w:bCs/>
        </w:rPr>
      </w:pPr>
      <w:r w:rsidRPr="00F43F65">
        <w:rPr>
          <w:b/>
          <w:bCs/>
        </w:rPr>
        <w:t>6. Asset Control</w:t>
      </w:r>
    </w:p>
    <w:p w14:paraId="5AC4ECDD" w14:textId="77777777" w:rsidR="00F94A69" w:rsidRDefault="00F94A69" w:rsidP="00F94A69">
      <w:r>
        <w:t>An up-to-date asset register shall be maintained</w:t>
      </w:r>
    </w:p>
    <w:p w14:paraId="4FBFB2B3" w14:textId="77777777" w:rsidR="00F94A69" w:rsidRDefault="00F94A69" w:rsidP="00F94A69">
      <w:r>
        <w:t>Assets must be reviewed annually</w:t>
      </w:r>
    </w:p>
    <w:p w14:paraId="4FFABE13" w14:textId="4E736373" w:rsidR="00F94A69" w:rsidRDefault="00F94A69" w:rsidP="00F94A69">
      <w:r>
        <w:t>Appropriate insurance cover shall be in place</w:t>
      </w:r>
    </w:p>
    <w:p w14:paraId="615ACC5F" w14:textId="77777777" w:rsidR="00F94A69" w:rsidRDefault="00F94A69" w:rsidP="00F94A69"/>
    <w:p w14:paraId="28463F69" w14:textId="4BEB335A" w:rsidR="00F94A69" w:rsidRPr="00F43F65" w:rsidRDefault="00F94A69" w:rsidP="00F94A69">
      <w:pPr>
        <w:rPr>
          <w:b/>
          <w:bCs/>
        </w:rPr>
      </w:pPr>
      <w:r w:rsidRPr="00F43F65">
        <w:rPr>
          <w:b/>
          <w:bCs/>
        </w:rPr>
        <w:t>7. Risk Management</w:t>
      </w:r>
    </w:p>
    <w:p w14:paraId="29FB5C83" w14:textId="77777777" w:rsidR="00F94A69" w:rsidRDefault="00F94A69" w:rsidP="00F94A69">
      <w:r>
        <w:t>A risk assessment shall be maintained and reviewed annually</w:t>
      </w:r>
    </w:p>
    <w:p w14:paraId="2B18DE5D" w14:textId="77777777" w:rsidR="00F94A69" w:rsidRDefault="00F94A69" w:rsidP="00F94A69">
      <w:r>
        <w:t>Key financial and operational risks must be identified and mitigated</w:t>
      </w:r>
    </w:p>
    <w:p w14:paraId="41086B79" w14:textId="248DFF82" w:rsidR="00F94A69" w:rsidRDefault="00F94A69" w:rsidP="00F94A69">
      <w:r>
        <w:t>The Council shall ensure appropriate internal checks are in place</w:t>
      </w:r>
    </w:p>
    <w:p w14:paraId="7B0FC836" w14:textId="77777777" w:rsidR="00F94A69" w:rsidRDefault="00F94A69" w:rsidP="00F94A69"/>
    <w:p w14:paraId="0FCD5E50" w14:textId="30C2CB8F" w:rsidR="00F94A69" w:rsidRPr="00F43F65" w:rsidRDefault="00F94A69" w:rsidP="00F94A69">
      <w:pPr>
        <w:rPr>
          <w:b/>
          <w:bCs/>
        </w:rPr>
      </w:pPr>
      <w:r w:rsidRPr="00F43F65">
        <w:rPr>
          <w:b/>
          <w:bCs/>
        </w:rPr>
        <w:t>8. Internal Audit</w:t>
      </w:r>
    </w:p>
    <w:p w14:paraId="54A7EF0A" w14:textId="77777777" w:rsidR="00F94A69" w:rsidRDefault="00F94A69" w:rsidP="00F94A69">
      <w:r>
        <w:t>An independent internal auditor shall be appointed annually</w:t>
      </w:r>
    </w:p>
    <w:p w14:paraId="55E72379" w14:textId="0FF5C393" w:rsidR="00F94A69" w:rsidRDefault="00F94A69" w:rsidP="00F94A69">
      <w:r>
        <w:t>The internal auditor shall review:</w:t>
      </w:r>
    </w:p>
    <w:p w14:paraId="1F48AE9A" w14:textId="77777777" w:rsidR="00F94A69" w:rsidRDefault="00F94A69" w:rsidP="00F94A69">
      <w:r>
        <w:t>Financial controls</w:t>
      </w:r>
    </w:p>
    <w:p w14:paraId="425F1506" w14:textId="77777777" w:rsidR="00F94A69" w:rsidRDefault="00F94A69" w:rsidP="00F94A69">
      <w:r>
        <w:t>Compliance with regulations</w:t>
      </w:r>
    </w:p>
    <w:p w14:paraId="54B6612B" w14:textId="77777777" w:rsidR="00F94A69" w:rsidRDefault="00F94A69" w:rsidP="00F94A69">
      <w:r>
        <w:t>Effectiveness of procedures</w:t>
      </w:r>
    </w:p>
    <w:p w14:paraId="56EF3E94" w14:textId="77777777" w:rsidR="00F94A69" w:rsidRDefault="00F94A69" w:rsidP="00F94A69"/>
    <w:p w14:paraId="52A71563" w14:textId="1D1E0295" w:rsidR="00F94A69" w:rsidRDefault="00F94A69" w:rsidP="00F94A69">
      <w:r>
        <w:t>The Council shall consider and respond to audit recommendations</w:t>
      </w:r>
    </w:p>
    <w:p w14:paraId="6EEC6256" w14:textId="77777777" w:rsidR="00F94A69" w:rsidRDefault="00F94A69" w:rsidP="00F94A69"/>
    <w:p w14:paraId="30B3F226" w14:textId="43D89A3E" w:rsidR="00F43F65" w:rsidRPr="00F43F65" w:rsidRDefault="00F94A69" w:rsidP="00F94A69">
      <w:pPr>
        <w:rPr>
          <w:b/>
          <w:bCs/>
        </w:rPr>
      </w:pPr>
      <w:r w:rsidRPr="00F43F65">
        <w:rPr>
          <w:b/>
          <w:bCs/>
        </w:rPr>
        <w:t>9. External Audit and Reporting</w:t>
      </w:r>
    </w:p>
    <w:p w14:paraId="65770F25" w14:textId="77777777" w:rsidR="00F94A69" w:rsidRDefault="00F94A69" w:rsidP="00F94A69">
      <w:r>
        <w:t>The Council shall comply with all statutory audit requirements</w:t>
      </w:r>
    </w:p>
    <w:p w14:paraId="238CE519" w14:textId="77777777" w:rsidR="00F94A69" w:rsidRDefault="00F94A69" w:rsidP="00F94A69">
      <w:r>
        <w:t>Annual Governance and Accountability Return (AGAR) shall be completed and approved</w:t>
      </w:r>
    </w:p>
    <w:p w14:paraId="6F3DA92D" w14:textId="77777777" w:rsidR="00F94A69" w:rsidRDefault="00F94A69" w:rsidP="00F94A69">
      <w:r>
        <w:t>All required documents shall be published in line with transparency regulations</w:t>
      </w:r>
    </w:p>
    <w:p w14:paraId="504C9106" w14:textId="77777777" w:rsidR="00F94A69" w:rsidRDefault="00F94A69" w:rsidP="00F94A69"/>
    <w:p w14:paraId="24648479" w14:textId="77777777" w:rsidR="00F94A69" w:rsidRPr="00F43F65" w:rsidRDefault="00F94A69" w:rsidP="00F94A69">
      <w:pPr>
        <w:rPr>
          <w:b/>
          <w:bCs/>
        </w:rPr>
      </w:pPr>
      <w:r w:rsidRPr="00F43F65">
        <w:rPr>
          <w:b/>
          <w:bCs/>
        </w:rPr>
        <w:t>10. Separation of Duties</w:t>
      </w:r>
    </w:p>
    <w:p w14:paraId="50FD4E94" w14:textId="2D2C009A" w:rsidR="00F94A69" w:rsidRDefault="00F94A69" w:rsidP="00F94A69">
      <w:r>
        <w:t>Wherever possible:</w:t>
      </w:r>
    </w:p>
    <w:p w14:paraId="20BC542A" w14:textId="77777777" w:rsidR="00F94A69" w:rsidRDefault="00F94A69" w:rsidP="00F94A69">
      <w:r>
        <w:t>Different individuals should be responsible for:</w:t>
      </w:r>
    </w:p>
    <w:p w14:paraId="73F5A546" w14:textId="77777777" w:rsidR="00F94A69" w:rsidRDefault="00F94A69" w:rsidP="00F94A69"/>
    <w:p w14:paraId="31D25C5A" w14:textId="77777777" w:rsidR="00F94A69" w:rsidRDefault="00F94A69" w:rsidP="00F94A69">
      <w:r>
        <w:t>Authorising payments</w:t>
      </w:r>
    </w:p>
    <w:p w14:paraId="6E2DAE27" w14:textId="77777777" w:rsidR="00F94A69" w:rsidRDefault="00F94A69" w:rsidP="00F94A69">
      <w:r>
        <w:lastRenderedPageBreak/>
        <w:t>Processing transactions</w:t>
      </w:r>
    </w:p>
    <w:p w14:paraId="697EF69E" w14:textId="77777777" w:rsidR="00F94A69" w:rsidRDefault="00F94A69" w:rsidP="00F94A69">
      <w:r>
        <w:t>Reconciling accounts</w:t>
      </w:r>
    </w:p>
    <w:p w14:paraId="7EE898DC" w14:textId="77777777" w:rsidR="00F94A69" w:rsidRDefault="00F94A69" w:rsidP="00F94A69"/>
    <w:p w14:paraId="14A533C5" w14:textId="195692DC" w:rsidR="00F94A69" w:rsidRDefault="00F94A69" w:rsidP="00F94A69">
      <w:r>
        <w:t>Where limited staffing makes this difficult, compensating controls must be implemented</w:t>
      </w:r>
    </w:p>
    <w:p w14:paraId="20BFBC39" w14:textId="77777777" w:rsidR="00F94A69" w:rsidRDefault="00F94A69" w:rsidP="00F94A69"/>
    <w:p w14:paraId="24585C17" w14:textId="0C8415E4" w:rsidR="00F94A69" w:rsidRPr="00F43F65" w:rsidRDefault="00F94A69" w:rsidP="00F94A69">
      <w:pPr>
        <w:rPr>
          <w:b/>
          <w:bCs/>
        </w:rPr>
      </w:pPr>
      <w:r w:rsidRPr="00F43F65">
        <w:rPr>
          <w:b/>
          <w:bCs/>
        </w:rPr>
        <w:t>11. Fraud Prevention</w:t>
      </w:r>
    </w:p>
    <w:p w14:paraId="6CD1999F" w14:textId="77777777" w:rsidR="00F94A69" w:rsidRDefault="00F94A69" w:rsidP="00F94A69">
      <w:r>
        <w:t>The Council adopts a zero-tolerance approach to fraud</w:t>
      </w:r>
    </w:p>
    <w:p w14:paraId="3FFF5C9A" w14:textId="77777777" w:rsidR="00F94A69" w:rsidRDefault="00F94A69" w:rsidP="00F94A69">
      <w:r>
        <w:t>Suspected fraud must be reported immediately</w:t>
      </w:r>
    </w:p>
    <w:p w14:paraId="429052E4" w14:textId="77777777" w:rsidR="00F94A69" w:rsidRDefault="00F94A69" w:rsidP="00F94A69">
      <w:r>
        <w:t>Appropriate action shall be taken following any investigation</w:t>
      </w:r>
    </w:p>
    <w:p w14:paraId="741D62BF" w14:textId="77777777" w:rsidR="00F94A69" w:rsidRDefault="00F94A69" w:rsidP="00F94A69"/>
    <w:p w14:paraId="202014DA" w14:textId="0F54B6A7" w:rsidR="00F94A69" w:rsidRPr="00F43F65" w:rsidRDefault="00F94A69" w:rsidP="00F94A69">
      <w:pPr>
        <w:rPr>
          <w:b/>
          <w:bCs/>
        </w:rPr>
      </w:pPr>
      <w:r w:rsidRPr="00F43F65">
        <w:rPr>
          <w:b/>
          <w:bCs/>
        </w:rPr>
        <w:t>12. Review of Internal Controls</w:t>
      </w:r>
    </w:p>
    <w:p w14:paraId="09CCA4B3" w14:textId="77777777" w:rsidR="00F94A69" w:rsidRDefault="00F94A69" w:rsidP="00F94A69">
      <w:r>
        <w:t>This policy and internal controls shall be reviewed at least annually</w:t>
      </w:r>
    </w:p>
    <w:p w14:paraId="0AD70EAB" w14:textId="77777777" w:rsidR="00F94A69" w:rsidRDefault="00F94A69" w:rsidP="00F94A69">
      <w:r>
        <w:t>The review shall be minuted and evidenced</w:t>
      </w:r>
    </w:p>
    <w:p w14:paraId="775A6CF7" w14:textId="77777777" w:rsidR="00F94A69" w:rsidRDefault="00F94A69" w:rsidP="00F94A69">
      <w:r>
        <w:t>Improvements shall be implemented where necessary</w:t>
      </w:r>
    </w:p>
    <w:p w14:paraId="744F0828" w14:textId="77777777" w:rsidR="00F94A69" w:rsidRDefault="00F94A69" w:rsidP="00F94A69"/>
    <w:p w14:paraId="16F8CC96" w14:textId="77777777" w:rsidR="00F94A69" w:rsidRPr="00F43F65" w:rsidRDefault="00F94A69" w:rsidP="00F94A69">
      <w:pPr>
        <w:rPr>
          <w:b/>
          <w:bCs/>
        </w:rPr>
      </w:pPr>
      <w:r w:rsidRPr="00F43F65">
        <w:rPr>
          <w:b/>
          <w:bCs/>
        </w:rPr>
        <w:t>13. Approval and Review</w:t>
      </w:r>
    </w:p>
    <w:p w14:paraId="665C8DC5" w14:textId="7A337E6C" w:rsidR="004E14A8" w:rsidRDefault="00F94A69" w:rsidP="00F94A69">
      <w:r>
        <w:t xml:space="preserve">Approved by  Brandon and Bretford </w:t>
      </w:r>
      <w:r w:rsidR="00F43F65">
        <w:t>P</w:t>
      </w:r>
      <w:r>
        <w:t>arish Council on:  22</w:t>
      </w:r>
      <w:r w:rsidRPr="00F94A69">
        <w:rPr>
          <w:vertAlign w:val="superscript"/>
        </w:rPr>
        <w:t>nd</w:t>
      </w:r>
      <w:r>
        <w:t xml:space="preserve"> June 2026</w:t>
      </w:r>
    </w:p>
    <w:sectPr w:rsidR="004E14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A69"/>
    <w:rsid w:val="001F1521"/>
    <w:rsid w:val="0034047A"/>
    <w:rsid w:val="004E14A8"/>
    <w:rsid w:val="00560C8F"/>
    <w:rsid w:val="00573343"/>
    <w:rsid w:val="00AE7FBD"/>
    <w:rsid w:val="00CB4F07"/>
    <w:rsid w:val="00F43F65"/>
    <w:rsid w:val="00F9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7BCEE"/>
  <w15:chartTrackingRefBased/>
  <w15:docId w15:val="{0CC42BBC-0DA5-4E8C-AA42-1E496F5FF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A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A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A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A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A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A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A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A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A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A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A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A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A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A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A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A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A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604</Words>
  <Characters>3443</Characters>
  <Application>Microsoft Office Word</Application>
  <DocSecurity>0</DocSecurity>
  <Lines>28</Lines>
  <Paragraphs>8</Paragraphs>
  <ScaleCrop>false</ScaleCrop>
  <Company>Warwickshire County Council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Hancox</dc:creator>
  <cp:keywords/>
  <dc:description/>
  <cp:lastModifiedBy>Jane Hancox</cp:lastModifiedBy>
  <cp:revision>3</cp:revision>
  <dcterms:created xsi:type="dcterms:W3CDTF">2026-06-17T12:16:00Z</dcterms:created>
  <dcterms:modified xsi:type="dcterms:W3CDTF">2026-06-17T12:20:00Z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8af4b5-bfed-4784-9cbe-eeacd1c8ef36_Enabled">
    <vt:lpwstr>true</vt:lpwstr>
  </property>
  <property fmtid="{D5CDD505-2E9C-101B-9397-08002B2CF9AE}" pid="3" name="MSIP_Label_478af4b5-bfed-4784-9cbe-eeacd1c8ef36_SetDate">
    <vt:lpwstr>2026-06-17T12:17:16Z</vt:lpwstr>
  </property>
  <property fmtid="{D5CDD505-2E9C-101B-9397-08002B2CF9AE}" pid="4" name="MSIP_Label_478af4b5-bfed-4784-9cbe-eeacd1c8ef36_Method">
    <vt:lpwstr>Privileged</vt:lpwstr>
  </property>
  <property fmtid="{D5CDD505-2E9C-101B-9397-08002B2CF9AE}" pid="5" name="MSIP_Label_478af4b5-bfed-4784-9cbe-eeacd1c8ef36_Name">
    <vt:lpwstr>Not Protectively Marked</vt:lpwstr>
  </property>
  <property fmtid="{D5CDD505-2E9C-101B-9397-08002B2CF9AE}" pid="6" name="MSIP_Label_478af4b5-bfed-4784-9cbe-eeacd1c8ef36_SiteId">
    <vt:lpwstr>88b0aa06-5927-4bbb-a893-89cc2713ac82</vt:lpwstr>
  </property>
  <property fmtid="{D5CDD505-2E9C-101B-9397-08002B2CF9AE}" pid="7" name="MSIP_Label_478af4b5-bfed-4784-9cbe-eeacd1c8ef36_ActionId">
    <vt:lpwstr>29138443-22af-4c24-9d9b-973d0c21ef69</vt:lpwstr>
  </property>
  <property fmtid="{D5CDD505-2E9C-101B-9397-08002B2CF9AE}" pid="8" name="MSIP_Label_478af4b5-bfed-4784-9cbe-eeacd1c8ef36_ContentBits">
    <vt:lpwstr>0</vt:lpwstr>
  </property>
  <property fmtid="{D5CDD505-2E9C-101B-9397-08002B2CF9AE}" pid="9" name="MSIP_Label_478af4b5-bfed-4784-9cbe-eeacd1c8ef36_Tag">
    <vt:lpwstr>10, 0, 1, 1</vt:lpwstr>
  </property>
</Properties>
</file>